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附件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： </w:t>
      </w:r>
    </w:p>
    <w:p>
      <w:pPr>
        <w:widowControl/>
        <w:spacing w:after="150" w:line="390" w:lineRule="atLeast"/>
        <w:ind w:firstLine="480"/>
        <w:jc w:val="center"/>
        <w:rPr>
          <w:rFonts w:ascii="宋体" w:hAnsi="宋体" w:eastAsia="宋体" w:cs="宋体"/>
          <w:color w:val="000000"/>
          <w:kern w:val="0"/>
          <w:szCs w:val="21"/>
        </w:rPr>
      </w:pPr>
      <w:bookmarkStart w:id="0" w:name="_GoBack"/>
      <w:r>
        <w:rPr>
          <w:rFonts w:ascii="宋体" w:hAnsi="宋体" w:eastAsia="宋体" w:cs="宋体"/>
          <w:color w:val="000000"/>
          <w:kern w:val="0"/>
          <w:szCs w:val="21"/>
        </w:rPr>
        <w:t>2020年度民航飞行技术与飞行安全重点实验室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开放基金</w:t>
      </w:r>
      <w:r>
        <w:rPr>
          <w:rFonts w:ascii="宋体" w:hAnsi="宋体" w:eastAsia="宋体" w:cs="宋体"/>
          <w:color w:val="000000"/>
          <w:kern w:val="0"/>
          <w:szCs w:val="21"/>
        </w:rPr>
        <w:t>项目立项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汇总表 </w:t>
      </w:r>
    </w:p>
    <w:bookmarkEnd w:id="0"/>
    <w:tbl>
      <w:tblPr>
        <w:tblStyle w:val="3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270"/>
        <w:gridCol w:w="4395"/>
        <w:gridCol w:w="1134"/>
        <w:gridCol w:w="8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立项经费（万元）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5"/>
              <w:widowControl/>
              <w:numPr>
                <w:ilvl w:val="0"/>
                <w:numId w:val="1"/>
              </w:numPr>
              <w:spacing w:after="150" w:line="390" w:lineRule="atLeast"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widowControl/>
              <w:spacing w:after="150" w:line="39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F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Z2020KF01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基于三维石墨烯泡沫的飞行员心率无线监测系统研究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西安电子科技大学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吕晓洲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5"/>
              <w:widowControl/>
              <w:numPr>
                <w:ilvl w:val="0"/>
                <w:numId w:val="1"/>
              </w:numPr>
              <w:spacing w:after="150" w:line="390" w:lineRule="atLeast"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F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Z2020KF02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动态环境下基于语义的无人机定位与地图构建技术研究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合肥工业大学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方宝富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5"/>
              <w:widowControl/>
              <w:numPr>
                <w:ilvl w:val="0"/>
                <w:numId w:val="1"/>
              </w:numPr>
              <w:spacing w:after="150" w:line="390" w:lineRule="atLeast"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F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Z2020KF03</w:t>
            </w:r>
          </w:p>
        </w:tc>
        <w:tc>
          <w:tcPr>
            <w:tcW w:w="4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通用航空器安全运行的关键影响因素及评价模型研究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山东交通学院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郑大勇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5"/>
              <w:widowControl/>
              <w:numPr>
                <w:ilvl w:val="0"/>
                <w:numId w:val="1"/>
              </w:numPr>
              <w:spacing w:after="150" w:line="390" w:lineRule="atLeast"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F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Z2020KF04</w:t>
            </w:r>
          </w:p>
        </w:tc>
        <w:tc>
          <w:tcPr>
            <w:tcW w:w="4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基于多源探空观测的西南地区飞机积冰环境研究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成都信息工程大学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李金键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5"/>
              <w:widowControl/>
              <w:numPr>
                <w:ilvl w:val="0"/>
                <w:numId w:val="1"/>
              </w:numPr>
              <w:spacing w:after="150" w:line="390" w:lineRule="atLeast"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F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Z2020KF05</w:t>
            </w:r>
          </w:p>
        </w:tc>
        <w:tc>
          <w:tcPr>
            <w:tcW w:w="4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通航与运输航同场运行下的交通管理技术研究及示范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中国民用航空飞行学院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赵泽荣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5"/>
              <w:widowControl/>
              <w:numPr>
                <w:ilvl w:val="0"/>
                <w:numId w:val="1"/>
              </w:numPr>
              <w:spacing w:after="150" w:line="390" w:lineRule="atLeast"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F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Z2020KF06</w:t>
            </w:r>
          </w:p>
        </w:tc>
        <w:tc>
          <w:tcPr>
            <w:tcW w:w="4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基于飞参数据的飞行学员着陆阶段操纵品质溯源分析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中国民用航空飞行学院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李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5"/>
              <w:widowControl/>
              <w:numPr>
                <w:ilvl w:val="0"/>
                <w:numId w:val="1"/>
              </w:numPr>
              <w:spacing w:after="150" w:line="390" w:lineRule="atLeast"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F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Z2020KF07</w:t>
            </w:r>
          </w:p>
        </w:tc>
        <w:tc>
          <w:tcPr>
            <w:tcW w:w="4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基于深度强化学习的多无人机群协作博弈技术研究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中国民用航空飞行学院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王在俊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5"/>
              <w:widowControl/>
              <w:numPr>
                <w:ilvl w:val="0"/>
                <w:numId w:val="1"/>
              </w:numPr>
              <w:spacing w:after="150" w:line="390" w:lineRule="atLeast"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F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Z2020KF08</w:t>
            </w:r>
          </w:p>
        </w:tc>
        <w:tc>
          <w:tcPr>
            <w:tcW w:w="4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复杂通用机场低空空域运行规范研究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中国民用航空飞行学院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叶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5"/>
              <w:widowControl/>
              <w:numPr>
                <w:ilvl w:val="0"/>
                <w:numId w:val="1"/>
              </w:numPr>
              <w:spacing w:after="150" w:line="390" w:lineRule="atLeast"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F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Z2020KF09</w:t>
            </w:r>
          </w:p>
        </w:tc>
        <w:tc>
          <w:tcPr>
            <w:tcW w:w="4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通航机载ADS-B IN运行规范研究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中国民用航空飞行学院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杨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pStyle w:val="5"/>
              <w:widowControl/>
              <w:numPr>
                <w:ilvl w:val="0"/>
                <w:numId w:val="1"/>
              </w:numPr>
              <w:spacing w:after="150" w:line="390" w:lineRule="atLeast"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F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Z2020KF10</w:t>
            </w:r>
          </w:p>
        </w:tc>
        <w:tc>
          <w:tcPr>
            <w:tcW w:w="4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训练飞行和运输飞行同场运行下的突发事件处置关键技术研究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中国民用航空飞行学院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李首庆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64EC7"/>
    <w:multiLevelType w:val="multilevel"/>
    <w:tmpl w:val="60264EC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26EA2"/>
    <w:rsid w:val="5792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2020-11-03T07:38:00Z</dcterms:created>
  <dc:creator>钱基德</dc:creator>
  <cp:lastModifiedBy>钱基德</cp:lastModifiedBy>
  <dcterms:modified xsi:type="dcterms:W3CDTF">2020-11-03T07:49:11Z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