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2CF" w:rsidRDefault="000239E1">
      <w:pPr>
        <w:jc w:val="center"/>
        <w:rPr>
          <w:rFonts w:ascii="微软雅黑" w:eastAsia="微软雅黑" w:hAnsi="微软雅黑"/>
          <w:sz w:val="28"/>
          <w:szCs w:val="28"/>
        </w:rPr>
      </w:pPr>
      <w:bookmarkStart w:id="0" w:name="_Hlk61445316"/>
      <w:bookmarkStart w:id="1" w:name="_GoBack"/>
      <w:bookmarkEnd w:id="1"/>
      <w:r>
        <w:rPr>
          <w:rFonts w:ascii="微软雅黑" w:eastAsia="微软雅黑" w:hAnsi="微软雅黑" w:hint="eastAsia"/>
          <w:sz w:val="28"/>
          <w:szCs w:val="28"/>
        </w:rPr>
        <w:t>航空工程学院维修执照考点远程监控建设项目的比选内容及要求</w:t>
      </w:r>
    </w:p>
    <w:p w:rsidR="002452CF" w:rsidRDefault="002452CF"/>
    <w:tbl>
      <w:tblPr>
        <w:tblW w:w="13820" w:type="dxa"/>
        <w:tblLook w:val="04A0" w:firstRow="1" w:lastRow="0" w:firstColumn="1" w:lastColumn="0" w:noHBand="0" w:noVBand="1"/>
      </w:tblPr>
      <w:tblGrid>
        <w:gridCol w:w="597"/>
        <w:gridCol w:w="2200"/>
        <w:gridCol w:w="7748"/>
        <w:gridCol w:w="637"/>
        <w:gridCol w:w="880"/>
        <w:gridCol w:w="1758"/>
      </w:tblGrid>
      <w:tr w:rsidR="002452CF">
        <w:trPr>
          <w:trHeight w:val="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项目内容与要求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技术规格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2452CF">
        <w:trPr>
          <w:trHeight w:val="450"/>
        </w:trPr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第一部分：实作评估考场监控部分</w:t>
            </w:r>
          </w:p>
        </w:tc>
      </w:tr>
      <w:tr w:rsidR="002452CF">
        <w:trPr>
          <w:trHeight w:val="56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网络摄像机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星光级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1/2.7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”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CMOS ICR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红外阵列筒型网络摄像机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最小照度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彩色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 0.005 Lux @(F1.2,AGC ON), 0 Lux with IR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镜头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:4 mm@ F1.6,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水平视场角：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79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垂直视场角：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42.4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对角线视场角：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93.3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(2.8mm,6mm,8mm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可选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宽动态范围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:120dB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视频压缩标准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:H.265/H.264/ MJPEG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最大图像尺寸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:2560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1440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存储功能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Micro SD(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即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TF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卡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)/Micro SDHC/Micro SDXC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卡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(256G)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断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网本地存储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及断网续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传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,NAS(NFS,SMB/CIFS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均支持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) 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配合海康黑卡支持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SD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卡加密及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SD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状态检测功能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通讯接口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RJ45 10M / 100M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自适应以太网口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路音频输入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(Line in),1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路音频输出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(Line out)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插线式接口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) 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内置麦克风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报警接口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:1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路报警输入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路报警输出（三极管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超过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毫安建议加继电器）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电源输出接口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DC12V 100mA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电源输出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用于给拾音器供电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工作温度和湿度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:-30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℃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~60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℃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湿度小于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95%(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无凝结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电源供应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:DC12V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5% / PoE(802.3af)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电源接口类型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Φ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5.5mm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圆头电源接口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功耗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:DC12V: 6.5W Max;PoE:8W Max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红外照射距离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最远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米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防护等级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:IP66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实作现场室内</w:t>
            </w:r>
          </w:p>
        </w:tc>
      </w:tr>
      <w:tr w:rsidR="002452CF">
        <w:trPr>
          <w:trHeight w:val="4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网络摄像机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星光级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1/2.7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”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CMOS ICR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日夜型半球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型网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络摄像机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最小照度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彩色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:0.005 Lux @(F1.2,AGC ON), 0 Lux with IR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镜头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:4 mm@ F1.6,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水平视场角：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79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°，垂直视场角：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42.4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°，对角线视场角：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93.3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(2.8mm,6mm,8mm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可选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)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调整角度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水平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~360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;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垂直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~ 75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;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旋转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~360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宽动态范围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:120dB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视频压缩标准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:H.265/H.264/ MJPEG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最大图像尺寸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:2560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1440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存储功能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Micro SD(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即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TF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卡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)/Micro SDHC/Micro SDXC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卡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(256G)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断网本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地存储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及断网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续传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,NAS(NFS,SMB/CIFS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均支持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) 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配合海康黑卡支持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SD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卡加密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及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SD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状态检测功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能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通讯接口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RJ45 10M / 100M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自适应以太网口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路音频输入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(Line in),1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路音频输出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(Line out)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插线式接口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),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内置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麦克风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报警接口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路报警输入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路报警输出（三极管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超过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毫安建议加继电器）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电源输出接口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DC12V 100mA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电源输出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用于给拾音器供电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工作温度和湿度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:-10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℃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~40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℃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湿度小于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95%(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无凝结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电源供应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:DC12V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25% / PoE(802.3af)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电源接口类型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Φ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5.5mm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圆头电源接口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功耗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:DC12V:7W Max P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oE:8.5W Max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红外照射距离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最远可达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米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防护等级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:IP66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(mm):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Φ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127.3*95.9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重量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裸机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:490g;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带包装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:650g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C102/C202/C203/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走廊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实训基地房间内</w:t>
            </w:r>
          </w:p>
        </w:tc>
      </w:tr>
      <w:tr w:rsidR="002452CF">
        <w:trPr>
          <w:trHeight w:val="19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拾音器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高保真拾音器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 w:type="page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拾音范围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5-50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平方米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指向特性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全指向性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 w:type="page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动态范围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74dB(1KHz at Max dB SPL)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输出阻抗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最大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欧姆非平衡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 w:type="page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麦克风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全向麦克风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麦克风数量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单咪头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 w:type="page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保护电路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8KV Air contact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ESD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、雷击保护、电源极性反接保护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驱动能力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内置前置放大电路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 w:type="page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连接方式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3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条引线（电源、音频、公共地）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传输线缆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3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芯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0.5mm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²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RVVP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屏蔽电缆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78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移动监控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【大按键执法记录仪】【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4G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】【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GPS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】【带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WIFI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功能】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显示屏：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2.0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英寸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TFT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320*240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；非触摸屏；触摸按键；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操作系统：嵌入式系统；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内存：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2GB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视频输入：主机内置摄像机录像分辨率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1920*1080;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视频录像：视频分辨率最高为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1080P/25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帧，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1280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720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720x576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可选；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双码流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：录像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1080P25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同时网传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1080P25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视频编码格式：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H.264,H.265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拍照：主相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机支持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3000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像素；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快门：电子快门；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红外夜视：自动红外夜视灯开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关，滤光片自动切换；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白平衡：自动；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闪光灯：支持；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激光定位：支持；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存储容量：内置存储，不可拆卸，存储芯片容量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32GB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卫星定位：内置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GPS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和北斗二代组合定位功能；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网络传输：支持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4G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全网通；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WIFI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：支持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WIFI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功能，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802.11b/g/n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蓝牙：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BT4.0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NFC: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不支持；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传感器：加速度；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电池：不可拆卸，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3220mAH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1080P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录像不低于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小时；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适用环境：适用于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-20~55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℃、湿度小于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90%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的工作环境；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82.6*58*29mm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（不含背夹）；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重量：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159.5g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（不含背夹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按键：电源、录像、拍照、录音、对讲、报警、标记、菜单、上、下、确认；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充电方式：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Mini USB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接口；触点式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接口。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实作现场室外飞机维修监控</w:t>
            </w:r>
          </w:p>
        </w:tc>
      </w:tr>
      <w:tr w:rsidR="002452CF">
        <w:trPr>
          <w:trHeight w:val="61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采集站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口双系统智能采集站】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材质：主体黑色；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尺寸：长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宽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厚＝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635*604.6*73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接入数量：支持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台执法终端同时接入；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显示屏：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13.3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寸液晶显示屏，分辨率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1920*1080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内存：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2G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内存；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系统：嵌入式、安卓双系统设计；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安装方式：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默认标配壁挂式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支架，可选配桌面式或移动式支架；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存储硬盘：自带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2T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硬盘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可扩展至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6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块硬盘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单盘最大支持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8T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RAID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功能；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功率：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120W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>USB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接口：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USB 3.0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USB2.0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数据线：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4P USB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数据线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根（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Mini B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型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网络线：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RJ45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后置，千兆用于本地网络通讯和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调试。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电源线：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1.8M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标准电源线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工作电源：智能温控电源、额定电压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AC100V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—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240V~50/60HZ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（宽电压）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喇叭：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按键：电源键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串口：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RS232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串口，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DB9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工作温度：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-10~55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℃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工作时间：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7*24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不间断工作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指示灯：每个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仓位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正面有条形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色指示灯，红、绿、蓝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bookmarkEnd w:id="0"/>
      <w:tr w:rsidR="002452CF">
        <w:trPr>
          <w:trHeight w:val="4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硬盘录像机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可支持最大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接入总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带宽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640Mbps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的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H.265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编码、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1080p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格式的视频图像。支持即时存储和回放功能，可回放设备断电、断网前一秒的录像。★支持重要录像片段秒级检测，秒级检索录像文件中的人员、车辆、人体等活动目标，并以可视化的形式来展示活动目标关联的录像片段（以公安部检测报告为准）。支持对重要的数据能够进行备份，可按移动侦测、外部输入报警、智能侦测等事件类型进行数据备份，将录像文件或者图片保存至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设备（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盘、移动硬盘）、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eSATA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盘、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DVD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刻录机等存储设备（以公安部检测报告为准）。支持将选中通道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小时内的录像文件按时间平均分配至多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窗口进行分时回放，窗口数量可配置，最大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分屏。支持整机热备份功能，设置一台备份硬盘录像机，当主设备异常离线时，备份设备替换主设备进行录像，当主设备正常时，备份设备可回传录像文件至主设备。支持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SATA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接口，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proofErr w:type="spell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eSATA</w:t>
            </w:r>
            <w:proofErr w:type="spell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接口，至少支持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USB2.0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USB3.0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接口；支持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路报警输入，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路报警输出接口。内置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10TB AI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监控级存储硬盘，后期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须支持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至少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10TB AI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监控级存储硬盘的能力。★支持报警输入触发一键撤防功能，撤防的报警类型可选（弹出报警画面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、声音警告上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传中心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发送邮件触发报警输出）（以公安部检测报告为准）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21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综合安防管理平台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教育综合安防管理平台软件适用于教育行业，它面向学校用户，依托视频智能，通过对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物联数据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的多维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度分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析处理，解决智慧安防领域下的人、车、地、物管理问题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。目前有校园应用、综合管控、视频监控、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卡通、车辆管控、报警检测、网络管理等七大业务包。基于统一软件技术架构，通过对应用功能模块进行整合，集预警、查询、定位、管理、分析为一体，从多个业务维度对校园工作进行管理。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2.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管理平台服务器不低于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核以上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中央处理器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,64GB ECC,256GB SSD+2TB SATA,2GB GPU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独立显卡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内置扬声器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,500W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白金认证电源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,23"LED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监视器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3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网络机柜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22U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1200*600*600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高宽深，落地式网络机柜、内置托盘、电源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3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壁挂式机柜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12U 600*550*400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高宽深，壁挂式网络机柜、内置托盘、电源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POE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口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千兆电口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，固化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SFP+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万兆光口，支持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POE/POE+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POE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功率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370W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），交换容量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336Gps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，包转发率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144Mpps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POE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10/100/1000Mbps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自适应电口，固化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SFP+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千兆光口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POE/POE+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POE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功率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370W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），交换容量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336Gps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，包转发率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144Mpps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3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光纤模块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单模光纤模块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安装辅材与集成安装费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实作评估考场中心监控主机及前端监控信息点、定制加长监控吊架、监控布线施工、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PVC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管材与屏蔽布线工程主辅材材料及软硬件调试综合集成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3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室外光缆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室外、带铠、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芯单模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3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ODF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子柜</w:t>
            </w:r>
            <w:proofErr w:type="gramEnd"/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芯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ODF 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满配法兰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尾纤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3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一体化托盘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一体化托盘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3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光纤跳线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米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FC-LC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3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光纤熔接与测试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光纤熔接与测试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室外光缆敷设施工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室外靠墙、常规敷设方式，常规敷设标准：常规靠墙隐蔽埋入式敷设，暗埋光缆并回填土石并做好室外光缆敷设警示标识。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450"/>
        </w:trPr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第二部分：理论考场改造部分</w:t>
            </w:r>
          </w:p>
        </w:tc>
      </w:tr>
      <w:tr w:rsidR="002452CF">
        <w:trPr>
          <w:trHeight w:val="16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考场席位改造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变更考场席位布局，由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行共计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套席位布局变更为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行共计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套席位布局，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2.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考场布局由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席位变更为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席位后，所有席位的强、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弱电须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敷设部署就位，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3.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考场席位家具、考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务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电脑、静电地板不能因布局变更而造成损坏，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4.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考场席位改造包含所有施工强弱电材料费、防静电地板调整、换新与开孔、人工费、集成部署费等全部费用。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席位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16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考场监控改造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由于考场席位布局发生变动，原有考场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个监控点位需要重新做调整部署，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2.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因考场新增一行考试席位，需增加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400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万像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素监控点位，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3.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监控机房、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候考室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、考场入口均新增监控点，即需增加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400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像素监控点位，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4.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完成考场视频存储图像备份、视频存储主机系统升级更新与集成部署，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5.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考场监控改造包括所有施工强弱电材料费、人工费、集成部署费等全部费用。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47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网络摄像机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万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星光级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1/2.7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”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CMOS ICR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日夜型半球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型网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络摄像机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最小照度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彩色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:0.005 Lux @(F1.2,AGC ON), 0 Lux with IR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 w:type="page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镜头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:4 mm@ F1.6,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水平视场角：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79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°，垂直视场角：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42.4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°，对角线视场角：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 w:type="page"/>
              <w:t>93.3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(2.8mm,6mm,8mm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可选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)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调整角度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水平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~360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;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垂直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~ 75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;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旋转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~360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°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宽动态范围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:120dB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 w:type="page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视频压缩标准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:H.265/H.264/ MJPEG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最大图像尺寸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:2560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1440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 w:type="page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存储功能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Micro SD(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即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TF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卡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)/Micro SDHC/Micro SDXC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卡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(256G)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断网本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地存储及断网续传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,NAS(NFS,SMB/CIFS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均支持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) 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配合海康黑卡支持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SD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卡加密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及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SD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状态检测功能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 w:type="page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通讯接口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RJ45 10M / 100M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自适应以太网口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 w:type="page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音频接口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路音频输入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(Line in),1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路音频输出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(Line out)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插线式接口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),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内置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麦克风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报警接口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路报警输入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路报警输出（三极管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超过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毫安建议加继电器）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电源输出接口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支持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路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DC12V 100mA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电源输出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用于给拾音器供电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工作温度和湿度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:-10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℃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~40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℃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湿度小于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95%(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无凝结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 w:type="page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电源供应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:DC12V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25% / PoE(802.3af)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电源接口类型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Φ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5.5mm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圆头电源接口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功耗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:DC12V:7W Max PoE:8.5W Max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红外照射距离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最远可达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米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防护等级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:IP66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 w:type="page"/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尺寸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(mm):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Φ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127.3*95.9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重量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裸机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:490g;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带包装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:650g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452CF">
        <w:trPr>
          <w:trHeight w:val="450"/>
        </w:trPr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第三部分：核心产品、施工工期、施工资质与售后服务要求</w:t>
            </w:r>
          </w:p>
        </w:tc>
      </w:tr>
      <w:tr w:rsidR="002452CF">
        <w:trPr>
          <w:trHeight w:val="25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2CF" w:rsidRDefault="000239E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CF" w:rsidRDefault="000239E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1.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核心产品：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、为保障远程监控系统质量和设备兼容性，要求所投网络摄像机、拾音器、移动监控、采集站、硬盘录相机、综合安防管理平台为同一品牌；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             B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、须提供原厂针对此次项目的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年售后服务承诺函；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2.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施工工期：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个日历日，必须于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2021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日完成所有设备交付、调试与工程部署，经试运行后，于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2021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日交付使用；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3.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施工资质：供应商需具备《电子与智能化工程专业承包贰级》及《安全生产许可证》资质、参与本项目施工人员（不低于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人）应为供应商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在册员工且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须具备《海康威视认证工程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师》认证证书；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4. 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售后服务：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、免费上门安装、调试及提供培训服务；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br/>
              <w:t xml:space="preserve">             B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、提供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年免费保修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年免费上门服务，每月免费提供不少于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次上门巡检和驻场服务、故障响应时间小于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小时，并提供备机服务。</w:t>
            </w:r>
          </w:p>
          <w:p w:rsidR="002452CF" w:rsidRDefault="002452C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2452CF" w:rsidRDefault="002452CF"/>
    <w:p w:rsidR="002452CF" w:rsidRDefault="002452CF">
      <w:pPr>
        <w:widowControl/>
        <w:shd w:val="clear" w:color="auto" w:fill="FFFFFF"/>
        <w:spacing w:after="150"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2452C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9E1" w:rsidRDefault="000239E1" w:rsidP="006F1557">
      <w:r>
        <w:separator/>
      </w:r>
    </w:p>
  </w:endnote>
  <w:endnote w:type="continuationSeparator" w:id="0">
    <w:p w:rsidR="000239E1" w:rsidRDefault="000239E1" w:rsidP="006F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9E1" w:rsidRDefault="000239E1" w:rsidP="006F1557">
      <w:r>
        <w:separator/>
      </w:r>
    </w:p>
  </w:footnote>
  <w:footnote w:type="continuationSeparator" w:id="0">
    <w:p w:rsidR="000239E1" w:rsidRDefault="000239E1" w:rsidP="006F1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9D0"/>
    <w:rsid w:val="000239E1"/>
    <w:rsid w:val="000744A0"/>
    <w:rsid w:val="002452CF"/>
    <w:rsid w:val="002D28A9"/>
    <w:rsid w:val="004B3AF7"/>
    <w:rsid w:val="00586D81"/>
    <w:rsid w:val="005A14F0"/>
    <w:rsid w:val="006F1557"/>
    <w:rsid w:val="009224FE"/>
    <w:rsid w:val="00A07503"/>
    <w:rsid w:val="00A849D0"/>
    <w:rsid w:val="00AF19B0"/>
    <w:rsid w:val="00B27A91"/>
    <w:rsid w:val="00DC479C"/>
    <w:rsid w:val="00F162D0"/>
    <w:rsid w:val="00FE7F33"/>
    <w:rsid w:val="0BA7324A"/>
    <w:rsid w:val="63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E386F"/>
  <w15:docId w15:val="{3B90A204-0304-4048-B8FD-4C66BD90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55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5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7</cp:revision>
  <dcterms:created xsi:type="dcterms:W3CDTF">2021-01-12T13:04:00Z</dcterms:created>
  <dcterms:modified xsi:type="dcterms:W3CDTF">2021-01-13T07:49:00Z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